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67FA55" w14:textId="77777777" w:rsidR="00117782" w:rsidRPr="000727C5" w:rsidRDefault="00817C88">
      <w:pPr>
        <w:rPr>
          <w:rFonts w:cs="Times New Roman"/>
        </w:rPr>
      </w:pPr>
      <w:r w:rsidRPr="000727C5">
        <w:rPr>
          <w:rFonts w:cs="Times New Roman"/>
        </w:rPr>
        <w:t>Tarvitaanko teatteria?</w:t>
      </w:r>
    </w:p>
    <w:p w14:paraId="10FB7C94" w14:textId="77777777" w:rsidR="00117782" w:rsidRPr="000727C5" w:rsidRDefault="00817C88">
      <w:pPr>
        <w:rPr>
          <w:rFonts w:cs="Times New Roman"/>
        </w:rPr>
      </w:pPr>
      <w:r w:rsidRPr="000727C5">
        <w:rPr>
          <w:rFonts w:cs="Times New Roman"/>
        </w:rPr>
        <w:t>Tätä kysyvät itseltään tuhannet teatteriin pettyneet ammattilaiset ja miljoonat teatteriin väsyneet ihmiset.</w:t>
      </w:r>
    </w:p>
    <w:p w14:paraId="1AE6EA3F" w14:textId="77777777" w:rsidR="00117782" w:rsidRPr="000727C5" w:rsidRDefault="00817C88">
      <w:pPr>
        <w:rPr>
          <w:rFonts w:cs="Times New Roman"/>
        </w:rPr>
      </w:pPr>
      <w:r w:rsidRPr="000727C5">
        <w:rPr>
          <w:rFonts w:cs="Times New Roman"/>
        </w:rPr>
        <w:t>Mihin teatteria tarvitaan?</w:t>
      </w:r>
      <w:bookmarkStart w:id="0" w:name="_GoBack"/>
      <w:bookmarkEnd w:id="0"/>
    </w:p>
    <w:p w14:paraId="27B53A5F" w14:textId="77777777" w:rsidR="00117782" w:rsidRPr="000727C5" w:rsidRDefault="00817C88">
      <w:pPr>
        <w:rPr>
          <w:rFonts w:cs="Times New Roman"/>
        </w:rPr>
      </w:pPr>
      <w:r w:rsidRPr="000727C5">
        <w:rPr>
          <w:rFonts w:cs="Times New Roman"/>
        </w:rPr>
        <w:t>Aikana, jolloin näyttämö on yhdentekevä verrattuna todellisen elämän tragedioihin, joita maissa ja kaupungeissa esitetään.</w:t>
      </w:r>
    </w:p>
    <w:p w14:paraId="6E8D0CED" w14:textId="77777777" w:rsidR="00117782" w:rsidRPr="000727C5" w:rsidRDefault="00817C88">
      <w:pPr>
        <w:rPr>
          <w:rFonts w:cs="Times New Roman"/>
        </w:rPr>
      </w:pPr>
      <w:r w:rsidRPr="000727C5">
        <w:rPr>
          <w:rFonts w:cs="Times New Roman"/>
        </w:rPr>
        <w:t>Mitä teatteri meille antaa?</w:t>
      </w:r>
    </w:p>
    <w:p w14:paraId="3435C5B4" w14:textId="5A1B5336" w:rsidR="00117782" w:rsidRPr="000727C5" w:rsidRDefault="00817C88">
      <w:pPr>
        <w:rPr>
          <w:rFonts w:cs="Times New Roman"/>
        </w:rPr>
      </w:pPr>
      <w:r w:rsidRPr="000727C5">
        <w:rPr>
          <w:rFonts w:cs="Times New Roman"/>
        </w:rPr>
        <w:t xml:space="preserve">Teatterisalien kultakoristeisia parvia ja aitioita, sametti-istuimia, likaisia </w:t>
      </w:r>
      <w:r w:rsidR="00C215A4" w:rsidRPr="000727C5">
        <w:rPr>
          <w:rFonts w:cs="Times New Roman"/>
        </w:rPr>
        <w:t>sermejä</w:t>
      </w:r>
      <w:r w:rsidRPr="000727C5">
        <w:rPr>
          <w:rFonts w:cs="Times New Roman"/>
        </w:rPr>
        <w:t>,</w:t>
      </w:r>
      <w:r w:rsidR="00E71DD0" w:rsidRPr="000727C5">
        <w:rPr>
          <w:rFonts w:cs="Times New Roman"/>
        </w:rPr>
        <w:t xml:space="preserve"> </w:t>
      </w:r>
      <w:proofErr w:type="spellStart"/>
      <w:r w:rsidRPr="000727C5">
        <w:rPr>
          <w:rFonts w:cs="Times New Roman"/>
        </w:rPr>
        <w:t>näyttelijö</w:t>
      </w:r>
      <w:proofErr w:type="spellEnd"/>
      <w:r w:rsidRPr="000727C5">
        <w:rPr>
          <w:rFonts w:cs="Times New Roman"/>
          <w:lang w:val="da-DK"/>
        </w:rPr>
        <w:t>iden</w:t>
      </w:r>
      <w:r w:rsidR="008013E4" w:rsidRPr="000727C5">
        <w:rPr>
          <w:rFonts w:cs="Times New Roman"/>
          <w:lang w:val="da-DK"/>
        </w:rPr>
        <w:t xml:space="preserve"> </w:t>
      </w:r>
      <w:r w:rsidR="00055C15" w:rsidRPr="000727C5">
        <w:rPr>
          <w:rFonts w:cs="Times New Roman"/>
          <w:lang w:val="da-DK"/>
        </w:rPr>
        <w:t xml:space="preserve">koulittuja </w:t>
      </w:r>
      <w:r w:rsidRPr="000727C5">
        <w:rPr>
          <w:rFonts w:cs="Times New Roman"/>
        </w:rPr>
        <w:t>ääniä – tai päinvastoin jotain aivan muuta: mudalla ja verellä tahrattuja mustia laatikoita, täynnä raivoavia alastomia kehoja.</w:t>
      </w:r>
    </w:p>
    <w:p w14:paraId="5B1A8D1F" w14:textId="144A9B3B" w:rsidR="00117782" w:rsidRPr="000727C5" w:rsidRDefault="00817C88">
      <w:pPr>
        <w:rPr>
          <w:rFonts w:cs="Times New Roman"/>
        </w:rPr>
      </w:pPr>
      <w:r w:rsidRPr="000727C5">
        <w:rPr>
          <w:rFonts w:cs="Times New Roman"/>
        </w:rPr>
        <w:t xml:space="preserve">Mitä teatteri </w:t>
      </w:r>
      <w:r w:rsidR="008B5693">
        <w:rPr>
          <w:rFonts w:cs="Times New Roman"/>
        </w:rPr>
        <w:t xml:space="preserve">voi </w:t>
      </w:r>
      <w:r w:rsidRPr="000727C5">
        <w:rPr>
          <w:rFonts w:cs="Times New Roman"/>
        </w:rPr>
        <w:t>meille</w:t>
      </w:r>
      <w:r w:rsidR="008B5693">
        <w:rPr>
          <w:rFonts w:cs="Times New Roman"/>
        </w:rPr>
        <w:t xml:space="preserve"> sanoa</w:t>
      </w:r>
      <w:r w:rsidRPr="000727C5">
        <w:rPr>
          <w:rFonts w:cs="Times New Roman"/>
        </w:rPr>
        <w:t>?</w:t>
      </w:r>
      <w:r w:rsidR="004E5D80" w:rsidRPr="000727C5">
        <w:rPr>
          <w:rFonts w:cs="Times New Roman"/>
        </w:rPr>
        <w:t xml:space="preserve"> </w:t>
      </w:r>
      <w:r w:rsidRPr="000727C5">
        <w:rPr>
          <w:rFonts w:cs="Times New Roman"/>
        </w:rPr>
        <w:t>Kaiken!</w:t>
      </w:r>
      <w:r w:rsidR="004E5D80" w:rsidRPr="000727C5">
        <w:rPr>
          <w:rFonts w:cs="Times New Roman"/>
        </w:rPr>
        <w:t xml:space="preserve"> </w:t>
      </w:r>
      <w:r w:rsidRPr="000727C5">
        <w:rPr>
          <w:rFonts w:cs="Times New Roman"/>
        </w:rPr>
        <w:t xml:space="preserve">Teatteri voi </w:t>
      </w:r>
      <w:r w:rsidR="00DB53EC" w:rsidRPr="000727C5">
        <w:rPr>
          <w:rFonts w:cs="Times New Roman"/>
        </w:rPr>
        <w:t>sanoa</w:t>
      </w:r>
      <w:r w:rsidRPr="000727C5">
        <w:rPr>
          <w:rFonts w:cs="Times New Roman"/>
        </w:rPr>
        <w:t xml:space="preserve"> kaiken.</w:t>
      </w:r>
    </w:p>
    <w:p w14:paraId="24A4C092" w14:textId="0D5FDBD6" w:rsidR="00117782" w:rsidRPr="000727C5" w:rsidRDefault="00817C88">
      <w:pPr>
        <w:rPr>
          <w:rFonts w:cs="Times New Roman"/>
        </w:rPr>
      </w:pPr>
      <w:r w:rsidRPr="000727C5">
        <w:rPr>
          <w:rFonts w:cs="Times New Roman"/>
        </w:rPr>
        <w:t>Miten jumalat asustavat taivaissa ja vangit nääntyvät luolissaan maan alla, ja miten intohimo ylentää ja rakkaus tuhoa</w:t>
      </w:r>
      <w:r w:rsidR="00DB53EC" w:rsidRPr="000727C5">
        <w:rPr>
          <w:rFonts w:cs="Times New Roman"/>
        </w:rPr>
        <w:t>a</w:t>
      </w:r>
      <w:r w:rsidRPr="000727C5">
        <w:rPr>
          <w:rFonts w:cs="Times New Roman"/>
        </w:rPr>
        <w:t>, ja miten kukaan tässä maailmassa ei tarvitse hyvää ihmistä, ja miten petollisuus hallitsee, ja miten ihmiset elävät huoneistoissaan samaan aikaan kun lapset nääntyvät pakolaisleireillä ja miten heidän kaikkien täytyy palata takaisin autiomaahan, ja miten ihmiset päivästä toiseen joutuvat eroamaan rakkaistaan – teatteri voi kertoa kaiken.</w:t>
      </w:r>
    </w:p>
    <w:p w14:paraId="5F7C6080" w14:textId="77777777" w:rsidR="00117782" w:rsidRPr="000727C5" w:rsidRDefault="00817C88">
      <w:pPr>
        <w:rPr>
          <w:rFonts w:cs="Times New Roman"/>
        </w:rPr>
      </w:pPr>
      <w:r w:rsidRPr="000727C5">
        <w:rPr>
          <w:rFonts w:cs="Times New Roman"/>
        </w:rPr>
        <w:t>Teatteri on aina ollut ja tulee aina olemaan.</w:t>
      </w:r>
    </w:p>
    <w:p w14:paraId="1A249923" w14:textId="77777777" w:rsidR="004E5D80" w:rsidRPr="000727C5" w:rsidRDefault="00817C88">
      <w:pPr>
        <w:rPr>
          <w:rFonts w:cs="Times New Roman"/>
        </w:rPr>
      </w:pPr>
      <w:r w:rsidRPr="000727C5">
        <w:rPr>
          <w:rFonts w:cs="Times New Roman"/>
        </w:rPr>
        <w:t>Varsinkin viimeiset 50</w:t>
      </w:r>
      <w:r w:rsidR="008013E4" w:rsidRPr="000727C5">
        <w:rPr>
          <w:rFonts w:cs="Times New Roman"/>
        </w:rPr>
        <w:t>–</w:t>
      </w:r>
      <w:r w:rsidRPr="000727C5">
        <w:rPr>
          <w:rFonts w:cs="Times New Roman"/>
        </w:rPr>
        <w:t xml:space="preserve">70 vuotta teatteri on </w:t>
      </w:r>
      <w:r w:rsidR="00E71DD0" w:rsidRPr="000727C5">
        <w:rPr>
          <w:rFonts w:cs="Times New Roman"/>
        </w:rPr>
        <w:t>ollut erityisen tarpeellinen</w:t>
      </w:r>
      <w:r w:rsidR="00055C15" w:rsidRPr="000727C5">
        <w:rPr>
          <w:rFonts w:cs="Times New Roman"/>
        </w:rPr>
        <w:t xml:space="preserve">. </w:t>
      </w:r>
      <w:r w:rsidR="00E71DD0" w:rsidRPr="000727C5">
        <w:rPr>
          <w:rFonts w:cs="Times New Roman"/>
        </w:rPr>
        <w:t>Kaikesta julkisesta taiteesta</w:t>
      </w:r>
      <w:r w:rsidR="00AD4F4C" w:rsidRPr="000727C5">
        <w:rPr>
          <w:rFonts w:cs="Times New Roman"/>
        </w:rPr>
        <w:t xml:space="preserve"> </w:t>
      </w:r>
      <w:r w:rsidRPr="000727C5">
        <w:rPr>
          <w:rFonts w:cs="Times New Roman"/>
        </w:rPr>
        <w:t xml:space="preserve">vain teatteri antaa meille </w:t>
      </w:r>
      <w:r w:rsidRPr="000727C5">
        <w:rPr>
          <w:rFonts w:cs="Times New Roman"/>
          <w:i/>
          <w:iCs/>
        </w:rPr>
        <w:t>sanan</w:t>
      </w:r>
      <w:r w:rsidRPr="000727C5">
        <w:rPr>
          <w:rFonts w:cs="Times New Roman"/>
        </w:rPr>
        <w:t xml:space="preserve"> suusta suuhun, </w:t>
      </w:r>
      <w:r w:rsidRPr="000727C5">
        <w:rPr>
          <w:rFonts w:cs="Times New Roman"/>
          <w:i/>
          <w:iCs/>
        </w:rPr>
        <w:t xml:space="preserve">katseen </w:t>
      </w:r>
      <w:r w:rsidRPr="000727C5">
        <w:rPr>
          <w:rFonts w:cs="Times New Roman"/>
        </w:rPr>
        <w:t xml:space="preserve">silmästä silmään ja </w:t>
      </w:r>
      <w:r w:rsidRPr="000727C5">
        <w:rPr>
          <w:rFonts w:cs="Times New Roman"/>
          <w:i/>
          <w:iCs/>
        </w:rPr>
        <w:t>eleen</w:t>
      </w:r>
      <w:r w:rsidRPr="000727C5">
        <w:rPr>
          <w:rFonts w:cs="Times New Roman"/>
        </w:rPr>
        <w:t xml:space="preserve"> kädestä käteen ja kehosta kehoon. Teatteri ei tarvitse välikappaletta toimiakseen ihmisten keskuudessa</w:t>
      </w:r>
      <w:r w:rsidR="00C215A4" w:rsidRPr="000727C5">
        <w:rPr>
          <w:rFonts w:cs="Times New Roman"/>
        </w:rPr>
        <w:t>. S</w:t>
      </w:r>
      <w:r w:rsidRPr="000727C5">
        <w:rPr>
          <w:rFonts w:cs="Times New Roman"/>
        </w:rPr>
        <w:t>e muodostaa kaikkein läpinäkyvimmän osan valoa</w:t>
      </w:r>
      <w:r w:rsidR="00C215A4" w:rsidRPr="000727C5">
        <w:rPr>
          <w:rFonts w:cs="Times New Roman"/>
        </w:rPr>
        <w:t>. S</w:t>
      </w:r>
      <w:r w:rsidRPr="000727C5">
        <w:rPr>
          <w:rFonts w:cs="Times New Roman"/>
        </w:rPr>
        <w:t>e ei kuulu etelään, pohjoiseen, itään tai länteen</w:t>
      </w:r>
      <w:r w:rsidR="00C215A4" w:rsidRPr="000727C5">
        <w:rPr>
          <w:rFonts w:cs="Times New Roman"/>
        </w:rPr>
        <w:t>. S</w:t>
      </w:r>
      <w:r w:rsidRPr="000727C5">
        <w:rPr>
          <w:rFonts w:cs="Times New Roman"/>
        </w:rPr>
        <w:t>e on itse valo, joka valaisee maailmaa jokaiselta neljältä kolkalta. Sen voi välittömästi tunnistaa jokainen ihminen, joko vihamielisenä tai suopeana sitä kohtaan.</w:t>
      </w:r>
    </w:p>
    <w:p w14:paraId="3E20229F" w14:textId="09138F36" w:rsidR="00117782" w:rsidRPr="000727C5" w:rsidRDefault="00817C88">
      <w:pPr>
        <w:rPr>
          <w:rFonts w:cs="Times New Roman"/>
        </w:rPr>
      </w:pPr>
      <w:r w:rsidRPr="000727C5">
        <w:rPr>
          <w:rFonts w:cs="Times New Roman"/>
        </w:rPr>
        <w:t>Tarvitsemme monenlaisia teattereita.</w:t>
      </w:r>
    </w:p>
    <w:p w14:paraId="63DA1E23" w14:textId="698A0F75" w:rsidR="00DF708E" w:rsidRPr="000727C5" w:rsidRDefault="00817C88">
      <w:pPr>
        <w:rPr>
          <w:rFonts w:cs="Times New Roman"/>
        </w:rPr>
      </w:pPr>
      <w:r w:rsidRPr="000727C5">
        <w:rPr>
          <w:rFonts w:cs="Times New Roman"/>
        </w:rPr>
        <w:t>Mielestäni silti kaikista mahdollis</w:t>
      </w:r>
      <w:r w:rsidR="00DF708E" w:rsidRPr="000727C5">
        <w:rPr>
          <w:rFonts w:cs="Times New Roman"/>
        </w:rPr>
        <w:t>is</w:t>
      </w:r>
      <w:r w:rsidRPr="000727C5">
        <w:rPr>
          <w:rFonts w:cs="Times New Roman"/>
        </w:rPr>
        <w:t>ta teatterin muodoista juuri nyt tarvitaan eniten teatteria sen arkaaisimmassa muodossa. Rituaalisia teatterimuotoja ei pitäisi keinotekoisesti asettaa vastatusten ”sivistyneiden” valtioiden teatterin kanssa.</w:t>
      </w:r>
      <w:r w:rsidR="00950267" w:rsidRPr="000727C5">
        <w:rPr>
          <w:rFonts w:cs="Times New Roman"/>
        </w:rPr>
        <w:t xml:space="preserve"> </w:t>
      </w:r>
      <w:r w:rsidR="00DF708E" w:rsidRPr="000727C5">
        <w:rPr>
          <w:rFonts w:cs="Times New Roman"/>
        </w:rPr>
        <w:t>Maallistunut kulttuuri köyhtyy sisällöllisesti, niin kutsuttu ”kulttuuri-informaatio” korvaa vähitellen sisällöt ja niiden kohtaamisen.</w:t>
      </w:r>
    </w:p>
    <w:p w14:paraId="4728F43D" w14:textId="740E584B" w:rsidR="00117782" w:rsidRPr="000727C5" w:rsidRDefault="00817C88">
      <w:pPr>
        <w:rPr>
          <w:rFonts w:cs="Times New Roman"/>
        </w:rPr>
      </w:pPr>
      <w:r w:rsidRPr="000727C5">
        <w:rPr>
          <w:rFonts w:cs="Times New Roman"/>
        </w:rPr>
        <w:t xml:space="preserve">Mutta näen selkeästi: </w:t>
      </w:r>
      <w:r w:rsidR="00C215A4" w:rsidRPr="000727C5">
        <w:rPr>
          <w:rFonts w:cs="Times New Roman"/>
        </w:rPr>
        <w:t>t</w:t>
      </w:r>
      <w:r w:rsidR="001031D3" w:rsidRPr="000727C5">
        <w:rPr>
          <w:rFonts w:cs="Times New Roman"/>
        </w:rPr>
        <w:t>eatterin ovet ovat auki.</w:t>
      </w:r>
      <w:r w:rsidRPr="000727C5">
        <w:rPr>
          <w:rFonts w:cs="Times New Roman"/>
        </w:rPr>
        <w:t xml:space="preserve"> </w:t>
      </w:r>
      <w:proofErr w:type="gramStart"/>
      <w:r w:rsidRPr="000727C5">
        <w:rPr>
          <w:rFonts w:cs="Times New Roman"/>
        </w:rPr>
        <w:t>Vapaa sisäänpääsy kaikille.</w:t>
      </w:r>
      <w:proofErr w:type="gramEnd"/>
    </w:p>
    <w:p w14:paraId="44C634CF" w14:textId="7237637A" w:rsidR="001031D3" w:rsidRPr="000727C5" w:rsidRDefault="00817C88">
      <w:pPr>
        <w:rPr>
          <w:rFonts w:cs="Times New Roman"/>
        </w:rPr>
      </w:pPr>
      <w:r w:rsidRPr="000727C5">
        <w:rPr>
          <w:rFonts w:cs="Times New Roman"/>
        </w:rPr>
        <w:t>Hiiteen kaikki laitteet ja tietokoneet – menkää teatteriin,</w:t>
      </w:r>
      <w:r w:rsidR="00C215A4" w:rsidRPr="000727C5">
        <w:rPr>
          <w:rFonts w:cs="Times New Roman"/>
        </w:rPr>
        <w:t xml:space="preserve"> täyttäkää rivit </w:t>
      </w:r>
      <w:r w:rsidRPr="000727C5">
        <w:rPr>
          <w:rFonts w:cs="Times New Roman"/>
        </w:rPr>
        <w:t xml:space="preserve">permannolta ja parvelta, kuunnelkaa sanaa ja katselkaa eläviä </w:t>
      </w:r>
      <w:r w:rsidR="00C215A4" w:rsidRPr="000727C5">
        <w:rPr>
          <w:rFonts w:cs="Times New Roman"/>
        </w:rPr>
        <w:t>hahmoja</w:t>
      </w:r>
      <w:r w:rsidRPr="000727C5">
        <w:rPr>
          <w:rFonts w:cs="Times New Roman"/>
        </w:rPr>
        <w:t>! Edessänne on teatteria, älkää laiminlyökö tai hukatko</w:t>
      </w:r>
      <w:r w:rsidR="00C215A4" w:rsidRPr="000727C5">
        <w:rPr>
          <w:rFonts w:cs="Times New Roman"/>
        </w:rPr>
        <w:t xml:space="preserve"> sitä kiireisessä elämässänne.</w:t>
      </w:r>
    </w:p>
    <w:p w14:paraId="5D09ABAC" w14:textId="77777777" w:rsidR="00117782" w:rsidRPr="000727C5" w:rsidRDefault="00817C88">
      <w:pPr>
        <w:rPr>
          <w:rFonts w:cs="Times New Roman"/>
        </w:rPr>
      </w:pPr>
      <w:r w:rsidRPr="000727C5">
        <w:rPr>
          <w:rFonts w:cs="Times New Roman"/>
        </w:rPr>
        <w:t>Tarvitsemme kaikenlaista teatteria.</w:t>
      </w:r>
    </w:p>
    <w:p w14:paraId="78A66599" w14:textId="0E415515" w:rsidR="00117782" w:rsidRDefault="00817C88">
      <w:pPr>
        <w:rPr>
          <w:rFonts w:cs="Times New Roman"/>
        </w:rPr>
      </w:pPr>
      <w:r w:rsidRPr="000727C5">
        <w:rPr>
          <w:rFonts w:cs="Times New Roman"/>
        </w:rPr>
        <w:t>On vain yhdenlaista teatteria, jota</w:t>
      </w:r>
      <w:r w:rsidR="00C215A4" w:rsidRPr="000727C5">
        <w:rPr>
          <w:rFonts w:cs="Times New Roman"/>
        </w:rPr>
        <w:t xml:space="preserve"> </w:t>
      </w:r>
      <w:r w:rsidRPr="000727C5">
        <w:rPr>
          <w:rFonts w:cs="Times New Roman"/>
        </w:rPr>
        <w:t>kukaan ei tarvitse</w:t>
      </w:r>
      <w:r w:rsidR="001031D3" w:rsidRPr="000727C5">
        <w:rPr>
          <w:rFonts w:cs="Times New Roman"/>
        </w:rPr>
        <w:t xml:space="preserve">: </w:t>
      </w:r>
      <w:r w:rsidRPr="000727C5">
        <w:rPr>
          <w:rFonts w:cs="Times New Roman"/>
        </w:rPr>
        <w:t>poliittisten pelien, poliittisten ”hiirenloukkujen”, poliitikkojen ja politiikan</w:t>
      </w:r>
      <w:r w:rsidR="00C215A4" w:rsidRPr="000727C5">
        <w:rPr>
          <w:rFonts w:cs="Times New Roman"/>
        </w:rPr>
        <w:t xml:space="preserve"> </w:t>
      </w:r>
      <w:r w:rsidRPr="000727C5">
        <w:rPr>
          <w:rFonts w:cs="Times New Roman"/>
        </w:rPr>
        <w:t>teatteria. Ei tarvita yksilöiden tai yhteisöjen päivittäisen terrorin teatteria</w:t>
      </w:r>
      <w:r w:rsidR="00C215A4" w:rsidRPr="000727C5">
        <w:rPr>
          <w:rFonts w:cs="Times New Roman"/>
        </w:rPr>
        <w:t>, e</w:t>
      </w:r>
      <w:r w:rsidRPr="000727C5">
        <w:rPr>
          <w:rFonts w:cs="Times New Roman"/>
        </w:rPr>
        <w:t>i ruumiiden, veristen katujen ja aukioiden teatteria kaupungeissa tai maaseudulla</w:t>
      </w:r>
      <w:r w:rsidR="00C215A4" w:rsidRPr="000727C5">
        <w:rPr>
          <w:rFonts w:cs="Times New Roman"/>
        </w:rPr>
        <w:t>, e</w:t>
      </w:r>
      <w:r w:rsidRPr="000727C5">
        <w:rPr>
          <w:rFonts w:cs="Times New Roman"/>
        </w:rPr>
        <w:t>i</w:t>
      </w:r>
      <w:r w:rsidR="00C215A4" w:rsidRPr="000727C5">
        <w:rPr>
          <w:rFonts w:cs="Times New Roman"/>
        </w:rPr>
        <w:t xml:space="preserve"> u</w:t>
      </w:r>
      <w:r w:rsidRPr="000727C5">
        <w:rPr>
          <w:rFonts w:cs="Times New Roman"/>
        </w:rPr>
        <w:t>skontojen ja etnisten ryhmien välisten yhteenottojen</w:t>
      </w:r>
      <w:r w:rsidR="00C215A4" w:rsidRPr="000727C5">
        <w:rPr>
          <w:rFonts w:cs="Times New Roman"/>
        </w:rPr>
        <w:t xml:space="preserve"> </w:t>
      </w:r>
      <w:r w:rsidRPr="000727C5">
        <w:rPr>
          <w:rFonts w:cs="Times New Roman"/>
        </w:rPr>
        <w:t>teatteria</w:t>
      </w:r>
      <w:r w:rsidR="00876C56">
        <w:rPr>
          <w:rFonts w:cs="Times New Roman"/>
        </w:rPr>
        <w:t>…</w:t>
      </w:r>
    </w:p>
    <w:p w14:paraId="7B69B53B" w14:textId="215A97E4" w:rsidR="00876C56" w:rsidRDefault="00876C56">
      <w:pPr>
        <w:rPr>
          <w:rFonts w:ascii="Times New Roman" w:hAnsi="Times New Roman" w:cs="Times New Roman"/>
        </w:rPr>
      </w:pPr>
      <w:r>
        <w:rPr>
          <w:rFonts w:cs="Times New Roman"/>
        </w:rPr>
        <w:t xml:space="preserve">Anatoli </w:t>
      </w:r>
      <w:proofErr w:type="spellStart"/>
      <w:r>
        <w:rPr>
          <w:rFonts w:cs="Times New Roman"/>
        </w:rPr>
        <w:t>Vasiljev</w:t>
      </w:r>
      <w:proofErr w:type="spellEnd"/>
    </w:p>
    <w:p w14:paraId="3D04433F" w14:textId="2427725D" w:rsidR="004E5D80" w:rsidRPr="000727C5" w:rsidRDefault="000727C5" w:rsidP="000727C5">
      <w:pPr>
        <w:ind w:left="5216" w:firstLine="1304"/>
        <w:rPr>
          <w:sz w:val="20"/>
          <w:szCs w:val="20"/>
        </w:rPr>
      </w:pPr>
      <w:r w:rsidRPr="000727C5">
        <w:rPr>
          <w:sz w:val="20"/>
          <w:szCs w:val="20"/>
        </w:rPr>
        <w:t>Suomennos: Teatterin tiedotuskeskus TINFO</w:t>
      </w:r>
    </w:p>
    <w:p w14:paraId="210DA95F" w14:textId="3AB95C07" w:rsidR="000727C5" w:rsidRPr="000727C5" w:rsidRDefault="000727C5" w:rsidP="000727C5">
      <w:pPr>
        <w:ind w:left="5216" w:firstLine="1304"/>
        <w:rPr>
          <w:sz w:val="20"/>
          <w:szCs w:val="20"/>
        </w:rPr>
      </w:pPr>
      <w:r w:rsidRPr="000727C5">
        <w:rPr>
          <w:sz w:val="20"/>
          <w:szCs w:val="20"/>
        </w:rPr>
        <w:t>Konsultointi: Helena Autio-Meloni</w:t>
      </w:r>
    </w:p>
    <w:sectPr w:rsidR="000727C5" w:rsidRPr="000727C5" w:rsidSect="000727C5">
      <w:headerReference w:type="default" r:id="rId7"/>
      <w:pgSz w:w="11900" w:h="16840"/>
      <w:pgMar w:top="1134" w:right="851" w:bottom="568" w:left="851" w:header="284"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56D68" w14:textId="77777777" w:rsidR="004806FE" w:rsidRDefault="004806FE">
      <w:pPr>
        <w:spacing w:after="0" w:line="240" w:lineRule="auto"/>
      </w:pPr>
      <w:r>
        <w:separator/>
      </w:r>
    </w:p>
  </w:endnote>
  <w:endnote w:type="continuationSeparator" w:id="0">
    <w:p w14:paraId="4501AEAE" w14:textId="77777777" w:rsidR="004806FE" w:rsidRDefault="0048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CA8CE" w14:textId="77777777" w:rsidR="004806FE" w:rsidRDefault="004806FE">
      <w:pPr>
        <w:spacing w:after="0" w:line="240" w:lineRule="auto"/>
      </w:pPr>
      <w:r>
        <w:separator/>
      </w:r>
    </w:p>
  </w:footnote>
  <w:footnote w:type="continuationSeparator" w:id="0">
    <w:p w14:paraId="6E02EC7C" w14:textId="77777777" w:rsidR="004806FE" w:rsidRDefault="00480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2CC28" w14:textId="19237F13" w:rsidR="00117782" w:rsidRPr="004E5D80" w:rsidRDefault="004E5D80" w:rsidP="004E5D80">
    <w:pPr>
      <w:pStyle w:val="Yl-jaalaotsake"/>
      <w:tabs>
        <w:tab w:val="clear" w:pos="9020"/>
      </w:tabs>
      <w:rPr>
        <w:rFonts w:ascii="Calibri" w:hAnsi="Calibri"/>
      </w:rPr>
    </w:pPr>
    <w:r w:rsidRPr="000727C5">
      <w:rPr>
        <w:rFonts w:ascii="Calibri" w:hAnsi="Calibri" w:cs="Times New Roman"/>
        <w:b/>
      </w:rPr>
      <w:t>Maailm</w:t>
    </w:r>
    <w:r w:rsidR="007F0EE1">
      <w:rPr>
        <w:rFonts w:ascii="Calibri" w:hAnsi="Calibri" w:cs="Times New Roman"/>
        <w:b/>
      </w:rPr>
      <w:t>an Teatteripäivän julistus 2016</w:t>
    </w:r>
    <w:r w:rsidR="007F0EE1">
      <w:rPr>
        <w:rFonts w:ascii="Calibri" w:hAnsi="Calibri" w:cs="Times New Roman"/>
        <w:b/>
      </w:rPr>
      <w:tab/>
    </w:r>
    <w:r w:rsidR="00B10F96">
      <w:rPr>
        <w:rFonts w:ascii="Calibri" w:hAnsi="Calibri" w:cs="Times New Roman"/>
        <w:b/>
      </w:rPr>
      <w:tab/>
    </w:r>
    <w:r w:rsidRPr="004E5D80">
      <w:rPr>
        <w:rFonts w:ascii="Calibri" w:hAnsi="Calibri"/>
      </w:rPr>
      <w:tab/>
    </w:r>
    <w:r w:rsidR="00B10F96">
      <w:rPr>
        <w:rFonts w:ascii="Calibri" w:hAnsi="Calibri"/>
      </w:rPr>
      <w:tab/>
    </w:r>
    <w:r w:rsidRPr="004E5D80">
      <w:rPr>
        <w:rFonts w:ascii="Calibri" w:hAnsi="Calibri"/>
        <w:b/>
        <w:noProof/>
      </w:rPr>
      <w:drawing>
        <wp:inline distT="0" distB="0" distL="0" distR="0" wp14:anchorId="748A94E5" wp14:editId="037F07B0">
          <wp:extent cx="1173600" cy="1116000"/>
          <wp:effectExtent l="0" t="0" r="7620" b="8255"/>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600" cy="1116000"/>
                  </a:xfrm>
                  <a:prstGeom prst="rect">
                    <a:avLst/>
                  </a:prstGeom>
                  <a:solidFill>
                    <a:srgbClr val="FFFFFF"/>
                  </a:solidFill>
                  <a:ln>
                    <a:noFill/>
                  </a:ln>
                </pic:spPr>
              </pic:pic>
            </a:graphicData>
          </a:graphic>
        </wp:inline>
      </w:drawing>
    </w:r>
    <w:r w:rsidRPr="004E5D80">
      <w:rPr>
        <w:rFonts w:ascii="Calibri" w:hAnsi="Calibri"/>
      </w:rPr>
      <w:tab/>
    </w:r>
    <w:r w:rsidRPr="004E5D80">
      <w:rPr>
        <w:rFonts w:ascii="Calibri" w:hAnsi="Calibr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782"/>
    <w:rsid w:val="00055C15"/>
    <w:rsid w:val="000727C5"/>
    <w:rsid w:val="001031D3"/>
    <w:rsid w:val="00117782"/>
    <w:rsid w:val="003E0C58"/>
    <w:rsid w:val="003E6ACA"/>
    <w:rsid w:val="004806FE"/>
    <w:rsid w:val="00485FD6"/>
    <w:rsid w:val="004B7E45"/>
    <w:rsid w:val="004B7EC5"/>
    <w:rsid w:val="004E5D80"/>
    <w:rsid w:val="00526B0A"/>
    <w:rsid w:val="00594FD3"/>
    <w:rsid w:val="006E32C0"/>
    <w:rsid w:val="00741817"/>
    <w:rsid w:val="007F0EE1"/>
    <w:rsid w:val="008013E4"/>
    <w:rsid w:val="00817C88"/>
    <w:rsid w:val="00876C56"/>
    <w:rsid w:val="008B5693"/>
    <w:rsid w:val="00950267"/>
    <w:rsid w:val="00AD4F4C"/>
    <w:rsid w:val="00B10F96"/>
    <w:rsid w:val="00B24E44"/>
    <w:rsid w:val="00BC2591"/>
    <w:rsid w:val="00BC7EB1"/>
    <w:rsid w:val="00C215A4"/>
    <w:rsid w:val="00CB70E0"/>
    <w:rsid w:val="00D21D99"/>
    <w:rsid w:val="00DB53EC"/>
    <w:rsid w:val="00DF708E"/>
    <w:rsid w:val="00E259E3"/>
    <w:rsid w:val="00E71DD0"/>
    <w:rsid w:val="00E821B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FB499"/>
  <w15:docId w15:val="{411C9073-BD28-4FEC-9980-C0F64E2D3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i-FI" w:eastAsia="fi-F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pPr>
      <w:spacing w:after="160" w:line="259" w:lineRule="auto"/>
    </w:pPr>
    <w:rPr>
      <w:rFonts w:ascii="Calibri" w:eastAsia="Calibri" w:hAnsi="Calibri" w:cs="Calibri"/>
      <w:color w:val="000000"/>
      <w:sz w:val="22"/>
      <w:szCs w:val="22"/>
      <w:u w:color="00000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Yl-jaalaotsake">
    <w:name w:val="Ylä- ja alaotsake"/>
    <w:pPr>
      <w:tabs>
        <w:tab w:val="right" w:pos="9020"/>
      </w:tabs>
    </w:pPr>
    <w:rPr>
      <w:rFonts w:ascii="Helvetica" w:hAnsi="Helvetica" w:cs="Arial Unicode MS"/>
      <w:color w:val="000000"/>
      <w:sz w:val="24"/>
      <w:szCs w:val="24"/>
    </w:rPr>
  </w:style>
  <w:style w:type="paragraph" w:customStyle="1" w:styleId="Oletus">
    <w:name w:val="Oletus"/>
    <w:rPr>
      <w:rFonts w:ascii="Helvetica" w:eastAsia="Helvetica" w:hAnsi="Helvetica" w:cs="Helvetica"/>
      <w:color w:val="000000"/>
      <w:sz w:val="22"/>
      <w:szCs w:val="22"/>
    </w:r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rFonts w:ascii="Calibri" w:eastAsia="Calibri" w:hAnsi="Calibri" w:cs="Calibri"/>
      <w:color w:val="000000"/>
      <w:u w:color="000000"/>
    </w:rPr>
  </w:style>
  <w:style w:type="character" w:styleId="Kommentinviite">
    <w:name w:val="annotation reference"/>
    <w:basedOn w:val="Kappaleenoletusfontti"/>
    <w:uiPriority w:val="99"/>
    <w:semiHidden/>
    <w:unhideWhenUsed/>
    <w:rPr>
      <w:sz w:val="16"/>
      <w:szCs w:val="16"/>
    </w:rPr>
  </w:style>
  <w:style w:type="paragraph" w:styleId="Seliteteksti">
    <w:name w:val="Balloon Text"/>
    <w:basedOn w:val="Normaali"/>
    <w:link w:val="SelitetekstiChar"/>
    <w:uiPriority w:val="99"/>
    <w:semiHidden/>
    <w:unhideWhenUsed/>
    <w:rsid w:val="00DB53E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B53EC"/>
    <w:rPr>
      <w:rFonts w:ascii="Segoe UI" w:eastAsia="Calibri" w:hAnsi="Segoe UI" w:cs="Segoe UI"/>
      <w:color w:val="000000"/>
      <w:sz w:val="18"/>
      <w:szCs w:val="18"/>
      <w:u w:color="000000"/>
    </w:rPr>
  </w:style>
  <w:style w:type="paragraph" w:styleId="Yltunniste">
    <w:name w:val="header"/>
    <w:basedOn w:val="Normaali"/>
    <w:link w:val="YltunnisteChar"/>
    <w:uiPriority w:val="99"/>
    <w:unhideWhenUsed/>
    <w:rsid w:val="004E5D8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E5D80"/>
    <w:rPr>
      <w:rFonts w:ascii="Calibri" w:eastAsia="Calibri" w:hAnsi="Calibri" w:cs="Calibri"/>
      <w:color w:val="000000"/>
      <w:sz w:val="22"/>
      <w:szCs w:val="22"/>
      <w:u w:color="000000"/>
    </w:rPr>
  </w:style>
  <w:style w:type="paragraph" w:styleId="Alatunniste">
    <w:name w:val="footer"/>
    <w:basedOn w:val="Normaali"/>
    <w:link w:val="AlatunnisteChar"/>
    <w:uiPriority w:val="99"/>
    <w:unhideWhenUsed/>
    <w:rsid w:val="004E5D8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E5D80"/>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te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teema">
      <a:majorFont>
        <a:latin typeface="Helvetica"/>
        <a:ea typeface="Helvetica"/>
        <a:cs typeface="Helvetica"/>
      </a:majorFont>
      <a:minorFont>
        <a:latin typeface="Helvetica"/>
        <a:ea typeface="Helvetica"/>
        <a:cs typeface="Helvetica"/>
      </a:minorFont>
    </a:fontScheme>
    <a:fmtScheme name="Office-te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BE487-C928-4446-8878-5CE209A9A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319</Words>
  <Characters>2589</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Mikko Karvinen</dc:creator>
  <cp:lastModifiedBy>Mikko Karvinen</cp:lastModifiedBy>
  <cp:revision>7</cp:revision>
  <cp:lastPrinted>2016-03-09T06:58:00Z</cp:lastPrinted>
  <dcterms:created xsi:type="dcterms:W3CDTF">2016-03-02T09:16:00Z</dcterms:created>
  <dcterms:modified xsi:type="dcterms:W3CDTF">2016-03-09T06:58:00Z</dcterms:modified>
</cp:coreProperties>
</file>